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Procès-verbal d’assemblée générale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Procès-verbal de l’assemblée générale des copropriétaires</w:t>
      </w:r>
    </w:p>
    <w:p>
      <w:pPr>
        <w:spacing w:before="0" w:after="80" w:line="276" w:lineRule="auto"/>
        <w:ind w:left="360"/>
      </w:pPr>
      <w:r>
        <w:rPr>
          <w:b/>
        </w:rPr>
        <w:t xml:space="preserve">Copropriété : </w:t>
      </w:r>
      <w:r>
        <w:rPr>
          <w:highlight w:val="yellow"/>
        </w:rPr>
        <w:t xml:space="preserve">[nom et adresse de l’immeuble]</w:t>
      </w:r>
    </w:p>
    <w:p>
      <w:pPr>
        <w:spacing w:before="0" w:after="80" w:line="276" w:lineRule="auto"/>
        <w:ind w:left="360"/>
      </w:pPr>
      <w:r>
        <w:rPr>
          <w:b/>
        </w:rPr>
        <w:t xml:space="preserve">Assemblée du : </w:t>
      </w:r>
      <w:r>
        <w:rPr>
          <w:highlight w:val="yellow"/>
        </w:rPr>
        <w:t xml:space="preserve">[JJ/MM/AAAA]</w:t>
      </w:r>
      <w:r>
        <w:rPr/>
        <w:t xml:space="preserve"> à </w:t>
      </w:r>
      <w:r>
        <w:rPr>
          <w:highlight w:val="yellow"/>
        </w:rPr>
        <w:t xml:space="preserve">[heure]</w:t>
      </w:r>
      <w:r>
        <w:rPr/>
        <w:t xml:space="preserve">, </w:t>
      </w:r>
      <w:r>
        <w:rPr>
          <w:highlight w:val="yellow"/>
        </w:rPr>
        <w:t xml:space="preserve">[lieu]</w:t>
      </w:r>
    </w:p>
    <w:p>
      <w:pPr>
        <w:spacing w:before="0" w:after="80" w:line="276" w:lineRule="auto"/>
        <w:ind w:left="360"/>
      </w:pPr>
      <w:r>
        <w:rPr>
          <w:b/>
        </w:rPr>
        <w:t xml:space="preserve">Convocation adressée le : </w:t>
      </w:r>
      <w:r>
        <w:rPr>
          <w:highlight w:val="yellow"/>
        </w:rPr>
        <w:t xml:space="preserve">[date d’envoi]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1. Constitution du bureau</w:t>
      </w:r>
    </w:p>
    <w:p>
      <w:pPr>
        <w:spacing w:before="0" w:after="160" w:line="276" w:lineRule="auto"/>
      </w:pPr>
      <w:r>
        <w:rPr/>
        <w:t xml:space="preserve">L’assemblée désigne :</w:t>
      </w:r>
      <w:r>
        <w:br/>
      </w:r>
      <w:r>
        <w:rPr/>
        <w:t xml:space="preserve">• Président de séance : </w:t>
      </w:r>
      <w:r>
        <w:rPr>
          <w:highlight w:val="yellow"/>
        </w:rPr>
        <w:t xml:space="preserve">[Civilité Prénom NOM]</w:t>
      </w:r>
      <w:r>
        <w:br/>
      </w:r>
      <w:r>
        <w:rPr/>
        <w:t xml:space="preserve">• Secrétaire de séance : </w:t>
      </w:r>
      <w:r>
        <w:rPr>
          <w:highlight w:val="yellow"/>
        </w:rPr>
        <w:t xml:space="preserve">[Civilité Prénom NOM]</w:t>
      </w:r>
      <w:r>
        <w:rPr/>
        <w:t xml:space="preserve"> (le syndic, sauf décision contraire)</w:t>
      </w:r>
      <w:r>
        <w:br/>
      </w:r>
      <w:r>
        <w:rPr/>
        <w:t xml:space="preserve">• Scrutateur(s) : </w:t>
      </w:r>
      <w:r>
        <w:rPr>
          <w:highlight w:val="yellow"/>
        </w:rPr>
        <w:t xml:space="preserve">[Civilité Prénom NOM]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2. Feuille de présence</w:t>
      </w:r>
    </w:p>
    <w:p>
      <w:pPr>
        <w:spacing w:before="0" w:after="160" w:line="276" w:lineRule="auto"/>
      </w:pPr>
      <w:r>
        <w:rPr/>
        <w:t xml:space="preserve">Sont présents, représentés ou votants par correspondance les copropriétaires figurant sur la feuille de présence annexée au présent procès-verbal, totalisant </w:t>
      </w:r>
      <w:r>
        <w:rPr>
          <w:highlight w:val="yellow"/>
        </w:rPr>
        <w:t xml:space="preserve">[X]</w:t>
      </w:r>
      <w:r>
        <w:rPr/>
        <w:t xml:space="preserve"> tantièmes sur les </w:t>
      </w:r>
      <w:r>
        <w:rPr>
          <w:highlight w:val="yellow"/>
        </w:rPr>
        <w:t xml:space="preserve">[Y]</w:t>
      </w:r>
      <w:r>
        <w:rPr/>
        <w:t xml:space="preserve"> tantièmes que compte le syndicat.</w:t>
      </w:r>
    </w:p>
    <w:p>
      <w:pPr>
        <w:spacing w:before="0" w:after="160" w:line="276" w:lineRule="auto"/>
      </w:pPr>
      <w:r>
        <w:rPr/>
        <w:t xml:space="preserve">Copropriétaires absents non représentés : </w:t>
      </w:r>
      <w:r>
        <w:rPr>
          <w:highlight w:val="yellow"/>
        </w:rPr>
        <w:t xml:space="preserve">[liste ou renvoi à la feuille de présence]</w:t>
      </w:r>
      <w:r>
        <w:rPr/>
        <w:t xml:space="preserve">.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3. Délibérations et votes</w:t>
      </w:r>
    </w:p>
    <w:p>
      <w:pPr>
        <w:spacing w:before="0" w:after="160" w:line="276" w:lineRule="auto"/>
      </w:pPr>
      <w:r>
        <w:rPr/>
        <w:t xml:space="preserve">Résolution n° 1 — </w:t>
      </w:r>
      <w:r>
        <w:rPr>
          <w:highlight w:val="yellow"/>
        </w:rPr>
        <w:t xml:space="preserve">[intitulé exact de la question portée à l’ordre du jour]</w:t>
      </w:r>
      <w:r>
        <w:br/>
      </w:r>
      <w:r>
        <w:rPr/>
        <w:t xml:space="preserve">Majorité requise : article </w:t>
      </w:r>
      <w:r>
        <w:rPr>
          <w:highlight w:val="yellow"/>
        </w:rPr>
        <w:t xml:space="preserve">[24 / 25 / 26]</w:t>
      </w:r>
      <w:r>
        <w:rPr/>
        <w:t xml:space="preserve"> de la loi du 10 juillet 1965.</w:t>
      </w:r>
      <w:r>
        <w:br/>
      </w:r>
      <w:r>
        <w:rPr/>
        <w:t xml:space="preserve">Résultat : </w:t>
      </w:r>
      <w:r>
        <w:rPr>
          <w:highlight w:val="yellow"/>
        </w:rPr>
        <w:t xml:space="preserve">[adoptée / rejetée]</w:t>
      </w:r>
      <w:r>
        <w:rPr/>
        <w:t xml:space="preserve">.</w:t>
      </w:r>
      <w:r>
        <w:br/>
      </w:r>
      <w:r>
        <w:rPr/>
        <w:t xml:space="preserve">Ont voté pour : </w:t>
      </w:r>
      <w:r>
        <w:rPr>
          <w:highlight w:val="yellow"/>
        </w:rPr>
        <w:t xml:space="preserve">[X]</w:t>
      </w:r>
      <w:r>
        <w:rPr/>
        <w:t xml:space="preserve"> tantièmes. Ont voté contre : </w:t>
      </w:r>
      <w:r>
        <w:rPr>
          <w:highlight w:val="yellow"/>
        </w:rPr>
        <w:t xml:space="preserve">[noms et tantièmes]</w:t>
      </w:r>
      <w:r>
        <w:rPr/>
        <w:t xml:space="preserve">. Se sont abstenus : </w:t>
      </w:r>
      <w:r>
        <w:rPr>
          <w:highlight w:val="yellow"/>
        </w:rPr>
        <w:t xml:space="preserve">[noms et tantièmes]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(Reprendre le même bloc pour chaque résolution, dans l’ordre exact de l’ordre du jour. Les noms des opposants et des abstentionnistes doivent figurer au procès-verbal : c’est ce qui détermine qui peut contester.)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4. Réserves et incidents de séance</w:t>
      </w:r>
    </w:p>
    <w:p>
      <w:pPr>
        <w:spacing w:before="0" w:after="160" w:line="276" w:lineRule="auto"/>
      </w:pPr>
      <w:r>
        <w:rPr>
          <w:highlight w:val="yellow"/>
        </w:rPr>
        <w:t xml:space="preserve">[Mentionner les réserves exprimées sur la régularité des décisions, les départs en cours de séance avec l’heure, tout incident. Écrire « néant » le cas échéant.]</w:t>
      </w:r>
    </w:p>
    <w:p>
      <w:pPr>
        <w:spacing w:before="0" w:after="160" w:line="276" w:lineRule="auto"/>
      </w:pPr>
      <w:r>
        <w:rPr/>
        <w:t xml:space="preserve">L’ordre du jour étant épuisé, la séance est levée à </w:t>
      </w:r>
      <w:r>
        <w:rPr>
          <w:highlight w:val="yellow"/>
        </w:rPr>
        <w:t xml:space="preserve">[heure]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Fait à </w:t>
      </w: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  <w:r>
        <w:rPr/>
        <w:t xml:space="preserve">, en fin de séance.</w:t>
      </w:r>
    </w:p>
    <w:p>
      <w:pPr>
        <w:spacing w:before="400" w:after="160" w:line="276" w:lineRule="auto"/>
        <w:jc w:val="right"/>
      </w:pPr>
      <w:r>
        <w:rPr/>
        <w:t xml:space="preserve">Le président de séance</w:t>
      </w:r>
      <w:r>
        <w:br/>
      </w:r>
      <w:r>
        <w:rPr/>
        <w:t xml:space="preserve">Le secrétaire</w:t>
      </w:r>
      <w:r>
        <w:br/>
      </w:r>
      <w:r>
        <w:rPr/>
        <w:t xml:space="preserve">Le(s) scrutateur(s)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